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62812" w14:textId="77777777" w:rsidR="00615ED5" w:rsidRDefault="00615ED5">
      <w:pPr>
        <w:rPr>
          <w:rFonts w:ascii="Calibri" w:hAnsi="Calibri" w:cs="Aptos"/>
          <w:sz w:val="22"/>
          <w:szCs w:val="22"/>
        </w:rPr>
      </w:pPr>
    </w:p>
    <w:p w14:paraId="273BE207" w14:textId="77777777" w:rsidR="005C537F" w:rsidRDefault="005C537F" w:rsidP="001553B4">
      <w:pPr>
        <w:jc w:val="center"/>
        <w:rPr>
          <w:rFonts w:ascii="Calibri" w:hAnsi="Calibri" w:cs="Aptos"/>
          <w:b/>
          <w:bCs/>
          <w:sz w:val="44"/>
          <w:szCs w:val="44"/>
        </w:rPr>
      </w:pPr>
    </w:p>
    <w:p w14:paraId="1A793674" w14:textId="0E6292A7" w:rsidR="001553B4" w:rsidRDefault="007A737F" w:rsidP="001553B4">
      <w:pPr>
        <w:jc w:val="center"/>
        <w:rPr>
          <w:rFonts w:ascii="Calibri" w:hAnsi="Calibri" w:cs="Aptos"/>
          <w:b/>
          <w:bCs/>
          <w:sz w:val="44"/>
          <w:szCs w:val="44"/>
        </w:rPr>
      </w:pPr>
      <w:r>
        <w:rPr>
          <w:rFonts w:ascii="Calibri" w:hAnsi="Calibri" w:cs="Aptos"/>
          <w:b/>
          <w:bCs/>
          <w:sz w:val="44"/>
          <w:szCs w:val="44"/>
        </w:rPr>
        <w:t>Przedmiar robót</w:t>
      </w:r>
    </w:p>
    <w:p w14:paraId="372AC287" w14:textId="77777777" w:rsidR="001553B4" w:rsidRDefault="001553B4" w:rsidP="001553B4">
      <w:pPr>
        <w:rPr>
          <w:rFonts w:ascii="Calibri" w:hAnsi="Calibri" w:cs="Aptos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0"/>
        <w:gridCol w:w="7936"/>
      </w:tblGrid>
      <w:tr w:rsidR="001553B4" w14:paraId="123CEF33" w14:textId="77777777" w:rsidTr="00F63BDC">
        <w:tc>
          <w:tcPr>
            <w:tcW w:w="1420" w:type="dxa"/>
            <w:shd w:val="clear" w:color="auto" w:fill="E0E0E0"/>
          </w:tcPr>
          <w:p w14:paraId="7E758C55" w14:textId="77777777" w:rsidR="001553B4" w:rsidRDefault="001553B4" w:rsidP="00F63BDC">
            <w:pPr>
              <w:spacing w:beforeLines="60" w:before="144" w:afterLines="60" w:after="14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OBIEKT      kat. XXV</w:t>
            </w:r>
          </w:p>
        </w:tc>
        <w:tc>
          <w:tcPr>
            <w:tcW w:w="7936" w:type="dxa"/>
          </w:tcPr>
          <w:p w14:paraId="7E958A2B" w14:textId="77777777" w:rsidR="001553B4" w:rsidRDefault="001553B4" w:rsidP="00F63BDC">
            <w:pPr>
              <w:jc w:val="center"/>
              <w:rPr>
                <w:rFonts w:ascii="Calibri" w:hAnsi="Calibri" w:cs="Calibri"/>
                <w:b/>
                <w:bCs/>
                <w:sz w:val="30"/>
                <w:szCs w:val="30"/>
              </w:rPr>
            </w:pPr>
            <w:r>
              <w:rPr>
                <w:rFonts w:ascii="Calibri" w:hAnsi="Calibri" w:cs="Calibri"/>
                <w:b/>
                <w:bCs/>
                <w:sz w:val="30"/>
                <w:szCs w:val="30"/>
              </w:rPr>
              <w:t xml:space="preserve">Przebudowa drogi powiatowej Nr 1151F  </w:t>
            </w:r>
          </w:p>
          <w:p w14:paraId="49E28609" w14:textId="77777777" w:rsidR="001553B4" w:rsidRDefault="001553B4" w:rsidP="00F63BDC">
            <w:pPr>
              <w:jc w:val="center"/>
              <w:rPr>
                <w:rFonts w:ascii="Calibri" w:hAnsi="Calibri" w:cs="Calibri"/>
                <w:b/>
                <w:bCs/>
                <w:sz w:val="30"/>
                <w:szCs w:val="30"/>
              </w:rPr>
            </w:pPr>
            <w:r>
              <w:rPr>
                <w:rFonts w:ascii="Calibri" w:hAnsi="Calibri" w:cs="Calibri"/>
                <w:b/>
                <w:bCs/>
                <w:sz w:val="30"/>
                <w:szCs w:val="30"/>
              </w:rPr>
              <w:t>ul. Kolejowa w Połupinie</w:t>
            </w:r>
          </w:p>
        </w:tc>
      </w:tr>
      <w:tr w:rsidR="001553B4" w14:paraId="323883EE" w14:textId="77777777" w:rsidTr="00F63BDC">
        <w:tc>
          <w:tcPr>
            <w:tcW w:w="1420" w:type="dxa"/>
            <w:shd w:val="clear" w:color="auto" w:fill="E0E0E0"/>
          </w:tcPr>
          <w:p w14:paraId="46B12888" w14:textId="77777777" w:rsidR="001553B4" w:rsidRDefault="001553B4" w:rsidP="00F63BDC">
            <w:pPr>
              <w:spacing w:beforeLines="60" w:before="144" w:afterLines="60" w:after="14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ADRES</w:t>
            </w:r>
          </w:p>
        </w:tc>
        <w:tc>
          <w:tcPr>
            <w:tcW w:w="7936" w:type="dxa"/>
          </w:tcPr>
          <w:p w14:paraId="156CBB4E" w14:textId="77777777" w:rsidR="001553B4" w:rsidRDefault="001553B4" w:rsidP="00F63BDC">
            <w:pPr>
              <w:spacing w:before="120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 xml:space="preserve">Powiat Krośnieński, Jedn. </w:t>
            </w:r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ewid</w:t>
            </w:r>
            <w:proofErr w:type="spellEnd"/>
            <w:r>
              <w:rPr>
                <w:rFonts w:ascii="Calibri" w:hAnsi="Calibri" w:cs="Calibri"/>
                <w:b/>
                <w:sz w:val="26"/>
                <w:szCs w:val="26"/>
              </w:rPr>
              <w:t>. 080204_2  Gmina Dąbie</w:t>
            </w:r>
          </w:p>
          <w:p w14:paraId="075A6745" w14:textId="77777777" w:rsidR="001553B4" w:rsidRDefault="001553B4" w:rsidP="00F63BDC">
            <w:pPr>
              <w:spacing w:before="120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 xml:space="preserve">Obręb 0013 Połupin, dz. nr: 141, 684, 716 </w:t>
            </w:r>
          </w:p>
        </w:tc>
      </w:tr>
      <w:tr w:rsidR="001553B4" w14:paraId="4BE9463F" w14:textId="77777777" w:rsidTr="00F63BDC">
        <w:tc>
          <w:tcPr>
            <w:tcW w:w="1420" w:type="dxa"/>
            <w:shd w:val="clear" w:color="auto" w:fill="E0E0E0"/>
          </w:tcPr>
          <w:p w14:paraId="3D2A0E56" w14:textId="77777777" w:rsidR="001553B4" w:rsidRDefault="001553B4" w:rsidP="00F63BDC">
            <w:pPr>
              <w:spacing w:before="60" w:afterLines="60" w:after="14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BRANŻA</w:t>
            </w:r>
          </w:p>
        </w:tc>
        <w:tc>
          <w:tcPr>
            <w:tcW w:w="7936" w:type="dxa"/>
          </w:tcPr>
          <w:p w14:paraId="1174E105" w14:textId="77777777" w:rsidR="001553B4" w:rsidRDefault="001553B4" w:rsidP="00F63BDC">
            <w:pPr>
              <w:spacing w:before="60" w:afterLines="60" w:after="144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Drogowa. </w:t>
            </w:r>
          </w:p>
        </w:tc>
      </w:tr>
      <w:tr w:rsidR="001553B4" w14:paraId="3919680B" w14:textId="77777777" w:rsidTr="00F63BDC">
        <w:tc>
          <w:tcPr>
            <w:tcW w:w="1420" w:type="dxa"/>
            <w:shd w:val="clear" w:color="auto" w:fill="E0E0E0"/>
          </w:tcPr>
          <w:p w14:paraId="4F38B906" w14:textId="77777777" w:rsidR="001553B4" w:rsidRDefault="001553B4" w:rsidP="00F63BDC">
            <w:pPr>
              <w:pStyle w:val="Nagwek9"/>
              <w:spacing w:before="60" w:afterLines="60" w:after="14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INWESTOR</w:t>
            </w:r>
          </w:p>
        </w:tc>
        <w:tc>
          <w:tcPr>
            <w:tcW w:w="7936" w:type="dxa"/>
          </w:tcPr>
          <w:p w14:paraId="4E1F08B9" w14:textId="77777777" w:rsidR="001553B4" w:rsidRDefault="001553B4" w:rsidP="00F63BDC">
            <w:pPr>
              <w:spacing w:before="60" w:after="60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Powiat Krośnieński  –  Zarząd Dróg Powiatowych </w:t>
            </w:r>
          </w:p>
          <w:p w14:paraId="179E907A" w14:textId="77777777" w:rsidR="001553B4" w:rsidRDefault="001553B4" w:rsidP="00F63BDC">
            <w:pPr>
              <w:spacing w:before="60" w:afterLines="60" w:after="144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bCs/>
                <w:sz w:val="26"/>
                <w:szCs w:val="26"/>
              </w:rPr>
              <w:t>ul. Chopina 5,  66-600 Krosno Odrzańskie</w:t>
            </w:r>
          </w:p>
        </w:tc>
      </w:tr>
    </w:tbl>
    <w:p w14:paraId="2D0FF11F" w14:textId="77777777" w:rsidR="00615ED5" w:rsidRDefault="00615ED5">
      <w:pPr>
        <w:rPr>
          <w:rFonts w:ascii="Calibri" w:hAnsi="Calibri" w:cs="Aptos"/>
          <w:sz w:val="22"/>
          <w:szCs w:val="22"/>
        </w:rPr>
      </w:pPr>
    </w:p>
    <w:p w14:paraId="3CBD53B5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4D77C2C6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403E99BC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61094797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3F224098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5A8F5F31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482B313E" w14:textId="77777777" w:rsidR="001553B4" w:rsidRDefault="001553B4">
      <w:pPr>
        <w:rPr>
          <w:rFonts w:ascii="Calibri" w:hAnsi="Calibri" w:cs="Aptos"/>
          <w:b/>
          <w:bCs/>
          <w:sz w:val="22"/>
          <w:szCs w:val="22"/>
        </w:rPr>
      </w:pPr>
    </w:p>
    <w:p w14:paraId="06AE2D4C" w14:textId="77777777" w:rsidR="00615ED5" w:rsidRDefault="00615ED5">
      <w:pPr>
        <w:rPr>
          <w:rFonts w:ascii="Calibri" w:hAnsi="Calibri" w:cs="Aptos"/>
          <w:sz w:val="22"/>
          <w:szCs w:val="22"/>
        </w:rPr>
      </w:pPr>
    </w:p>
    <w:p w14:paraId="12ADF8CE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131D9E30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28147A14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617732CC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40F495F7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212BEC4C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16D56EEC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3335ED9F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40B43C48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17DB6F06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058A66D9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514CBC31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2FC73A05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51AF4D5A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5DDEED58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71399FDB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554B5E7E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6917402E" w14:textId="77777777" w:rsidR="007A737F" w:rsidRDefault="007A737F">
      <w:pPr>
        <w:rPr>
          <w:rFonts w:ascii="Calibri" w:hAnsi="Calibri" w:cs="Aptos"/>
          <w:sz w:val="22"/>
          <w:szCs w:val="22"/>
        </w:rPr>
      </w:pPr>
    </w:p>
    <w:p w14:paraId="3BBBE68A" w14:textId="77777777" w:rsidR="001553B4" w:rsidRDefault="001553B4" w:rsidP="001553B4">
      <w:pPr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Sporządził:</w:t>
      </w:r>
    </w:p>
    <w:p w14:paraId="32881200" w14:textId="77777777" w:rsidR="001553B4" w:rsidRDefault="001553B4" w:rsidP="001553B4">
      <w:pPr>
        <w:rPr>
          <w:rFonts w:ascii="Calibri" w:hAnsi="Calibri" w:cs="Aptos"/>
          <w:i/>
          <w:iCs/>
          <w:sz w:val="22"/>
          <w:szCs w:val="22"/>
        </w:rPr>
      </w:pPr>
      <w:r>
        <w:rPr>
          <w:rFonts w:ascii="Calibri" w:hAnsi="Calibri" w:cs="Aptos"/>
          <w:i/>
          <w:iCs/>
          <w:sz w:val="22"/>
          <w:szCs w:val="22"/>
        </w:rPr>
        <w:t>Paweł Stefańczyk</w:t>
      </w:r>
    </w:p>
    <w:p w14:paraId="292769FC" w14:textId="77777777" w:rsidR="001553B4" w:rsidRDefault="001553B4" w:rsidP="001553B4">
      <w:pPr>
        <w:rPr>
          <w:rFonts w:ascii="Calibri" w:hAnsi="Calibri" w:cs="Aptos"/>
          <w:i/>
          <w:iCs/>
          <w:sz w:val="22"/>
          <w:szCs w:val="22"/>
        </w:rPr>
      </w:pPr>
      <w:proofErr w:type="spellStart"/>
      <w:r>
        <w:rPr>
          <w:rFonts w:ascii="Calibri" w:hAnsi="Calibri" w:cs="Aptos"/>
          <w:i/>
          <w:iCs/>
          <w:sz w:val="22"/>
          <w:szCs w:val="22"/>
        </w:rPr>
        <w:t>ul.C.K</w:t>
      </w:r>
      <w:proofErr w:type="spellEnd"/>
      <w:r>
        <w:rPr>
          <w:rFonts w:ascii="Calibri" w:hAnsi="Calibri" w:cs="Aptos"/>
          <w:i/>
          <w:iCs/>
          <w:sz w:val="22"/>
          <w:szCs w:val="22"/>
        </w:rPr>
        <w:t>. Norwida 2</w:t>
      </w:r>
    </w:p>
    <w:p w14:paraId="5E3F033B" w14:textId="6819B62C" w:rsidR="00615ED5" w:rsidRDefault="001553B4" w:rsidP="001553B4">
      <w:pPr>
        <w:rPr>
          <w:rFonts w:ascii="Calibri" w:hAnsi="Calibri" w:cs="Aptos"/>
          <w:sz w:val="22"/>
          <w:szCs w:val="22"/>
        </w:rPr>
      </w:pPr>
      <w:r>
        <w:rPr>
          <w:rFonts w:ascii="Calibri" w:hAnsi="Calibri" w:cs="Aptos"/>
          <w:i/>
          <w:iCs/>
          <w:sz w:val="22"/>
          <w:szCs w:val="22"/>
        </w:rPr>
        <w:t>66-600 Krosno Odrzańskie</w:t>
      </w:r>
    </w:p>
    <w:p w14:paraId="302E60D4" w14:textId="77777777" w:rsidR="001553B4" w:rsidRDefault="00000000" w:rsidP="001553B4">
      <w:pPr>
        <w:jc w:val="center"/>
        <w:rPr>
          <w:rFonts w:ascii="Calibri" w:hAnsi="Calibri" w:cs="Calibri"/>
          <w:b/>
          <w:sz w:val="24"/>
          <w:szCs w:val="16"/>
        </w:rPr>
      </w:pPr>
      <w:r>
        <w:br w:type="page"/>
      </w:r>
      <w:r w:rsidR="001553B4">
        <w:rPr>
          <w:rFonts w:ascii="Calibri" w:hAnsi="Calibri" w:cs="Calibri"/>
          <w:b/>
          <w:sz w:val="28"/>
          <w:szCs w:val="18"/>
        </w:rPr>
        <w:lastRenderedPageBreak/>
        <w:t>Książka Przedmiarów</w:t>
      </w:r>
    </w:p>
    <w:p w14:paraId="6C031632" w14:textId="7E45709D" w:rsidR="00615ED5" w:rsidRDefault="001553B4" w:rsidP="001553B4">
      <w:pPr>
        <w:jc w:val="center"/>
        <w:rPr>
          <w:rFonts w:ascii="Calibri" w:hAnsi="Calibri" w:cs="Calibri"/>
          <w:b/>
          <w:sz w:val="24"/>
          <w:szCs w:val="16"/>
        </w:rPr>
      </w:pPr>
      <w:r>
        <w:rPr>
          <w:rFonts w:ascii="Calibri" w:hAnsi="Calibri" w:cs="Calibri"/>
          <w:b/>
          <w:bCs/>
          <w:sz w:val="24"/>
          <w:szCs w:val="24"/>
        </w:rPr>
        <w:t>Przebudowa drogi powiatowej Nr 1151F   ul. Kolejowa w Połupinie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7673"/>
        <w:gridCol w:w="1261"/>
      </w:tblGrid>
      <w:tr w:rsidR="00615ED5" w14:paraId="12979A4F" w14:textId="77777777" w:rsidTr="001553B4">
        <w:tc>
          <w:tcPr>
            <w:tcW w:w="9639" w:type="dxa"/>
            <w:gridSpan w:val="3"/>
            <w:shd w:val="clear" w:color="auto" w:fill="FFFFFF"/>
          </w:tcPr>
          <w:p w14:paraId="4D775F12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1. </w:t>
            </w:r>
            <w:r>
              <w:rPr>
                <w:rFonts w:ascii="Calibri" w:hAnsi="Calibri" w:cs="Calibri"/>
                <w:b/>
                <w:szCs w:val="16"/>
              </w:rPr>
              <w:t>ROBOTY PRZYGOTOWAWCZE</w:t>
            </w:r>
          </w:p>
          <w:p w14:paraId="77870662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120CDD6F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0CA5EC46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D0777E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</w:t>
            </w:r>
          </w:p>
        </w:tc>
        <w:tc>
          <w:tcPr>
            <w:tcW w:w="7673" w:type="dxa"/>
            <w:shd w:val="clear" w:color="auto" w:fill="FFFFFF"/>
          </w:tcPr>
          <w:p w14:paraId="028FC36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1 0111-010-043</w:t>
            </w:r>
          </w:p>
          <w:p w14:paraId="70B6ED67" w14:textId="74A24D02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Roboty pomiarowe przy liniowych robotach ziemnych (drogi). Trasa dróg w terenie równinnym</w:t>
            </w:r>
          </w:p>
        </w:tc>
        <w:tc>
          <w:tcPr>
            <w:tcW w:w="1261" w:type="dxa"/>
            <w:shd w:val="clear" w:color="auto" w:fill="FFFFFF"/>
          </w:tcPr>
          <w:p w14:paraId="34BE894C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0,804 km</w:t>
            </w:r>
          </w:p>
        </w:tc>
      </w:tr>
      <w:tr w:rsidR="00615ED5" w14:paraId="78AFEC99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465EDB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</w:t>
            </w:r>
          </w:p>
        </w:tc>
        <w:tc>
          <w:tcPr>
            <w:tcW w:w="7673" w:type="dxa"/>
            <w:shd w:val="clear" w:color="auto" w:fill="FFFFFF"/>
          </w:tcPr>
          <w:p w14:paraId="655DF08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SEK 6-01 0103-1001-050</w:t>
            </w:r>
          </w:p>
          <w:p w14:paraId="23C5512A" w14:textId="7EA3A28C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Frezowanie nawierzchni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asfalt.na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zimno na głęb.12cm, przy użyciu frezarki WIRTGEN W1000C z odwiezieniem kory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asfalt.na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place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składowe,samochodem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samowył.10-15t do 20km oraz utylizacja</w:t>
            </w:r>
          </w:p>
        </w:tc>
        <w:tc>
          <w:tcPr>
            <w:tcW w:w="1261" w:type="dxa"/>
            <w:shd w:val="clear" w:color="auto" w:fill="FFFFFF"/>
          </w:tcPr>
          <w:p w14:paraId="63C787C1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5 174,00 m2</w:t>
            </w:r>
          </w:p>
        </w:tc>
      </w:tr>
      <w:tr w:rsidR="00615ED5" w14:paraId="48471D63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014A29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</w:t>
            </w:r>
          </w:p>
        </w:tc>
        <w:tc>
          <w:tcPr>
            <w:tcW w:w="7673" w:type="dxa"/>
            <w:shd w:val="clear" w:color="auto" w:fill="FFFFFF"/>
          </w:tcPr>
          <w:p w14:paraId="02AE623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2-31I 0813-03-040</w:t>
            </w:r>
          </w:p>
          <w:p w14:paraId="0E1E6E95" w14:textId="669FDF8D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Rozebranie krawężników betonowych o wymiarach 15x30 cm na podsypce cementowo-piaskowej.</w:t>
            </w:r>
          </w:p>
        </w:tc>
        <w:tc>
          <w:tcPr>
            <w:tcW w:w="1261" w:type="dxa"/>
            <w:shd w:val="clear" w:color="auto" w:fill="FFFFFF"/>
          </w:tcPr>
          <w:p w14:paraId="4084F8BC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1 630,00 m</w:t>
            </w:r>
          </w:p>
        </w:tc>
      </w:tr>
      <w:tr w:rsidR="00615ED5" w14:paraId="01E2D9B2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B3F37AD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</w:t>
            </w:r>
          </w:p>
        </w:tc>
        <w:tc>
          <w:tcPr>
            <w:tcW w:w="7673" w:type="dxa"/>
            <w:shd w:val="clear" w:color="auto" w:fill="FFFFFF"/>
          </w:tcPr>
          <w:p w14:paraId="7347EA72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2-31I 0814-02-040</w:t>
            </w:r>
          </w:p>
          <w:p w14:paraId="7A693C1A" w14:textId="2A260B7B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Rozebranie obrzeży trawnikowych o wymiarach do 8x30 cm na podsypce piaskowe</w:t>
            </w:r>
            <w:r w:rsidR="001553B4">
              <w:rPr>
                <w:rFonts w:ascii="Calibri" w:hAnsi="Calibri" w:cs="Calibri"/>
                <w:i/>
                <w:szCs w:val="16"/>
              </w:rPr>
              <w:t>j</w:t>
            </w:r>
          </w:p>
        </w:tc>
        <w:tc>
          <w:tcPr>
            <w:tcW w:w="1261" w:type="dxa"/>
            <w:shd w:val="clear" w:color="auto" w:fill="FFFFFF"/>
          </w:tcPr>
          <w:p w14:paraId="3233A237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660,00 m</w:t>
            </w:r>
          </w:p>
        </w:tc>
      </w:tr>
      <w:tr w:rsidR="00615ED5" w14:paraId="1E5B768C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6C6409A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</w:t>
            </w:r>
          </w:p>
        </w:tc>
        <w:tc>
          <w:tcPr>
            <w:tcW w:w="7673" w:type="dxa"/>
            <w:shd w:val="clear" w:color="auto" w:fill="FFFFFF"/>
          </w:tcPr>
          <w:p w14:paraId="2EA943F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0805-080-050</w:t>
            </w:r>
          </w:p>
          <w:p w14:paraId="2298E0FB" w14:textId="04CCC8B4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Rozebranie chodników z płyt betonowych o wymiarach 35x35x5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cm,na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podsypce cementowo-piaskowej</w:t>
            </w:r>
          </w:p>
        </w:tc>
        <w:tc>
          <w:tcPr>
            <w:tcW w:w="1261" w:type="dxa"/>
            <w:shd w:val="clear" w:color="auto" w:fill="FFFFFF"/>
          </w:tcPr>
          <w:p w14:paraId="5DFBC257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560,00 m2</w:t>
            </w:r>
          </w:p>
        </w:tc>
      </w:tr>
      <w:tr w:rsidR="00615ED5" w14:paraId="1A5802A7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5DFA4C3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6</w:t>
            </w:r>
          </w:p>
        </w:tc>
        <w:tc>
          <w:tcPr>
            <w:tcW w:w="7673" w:type="dxa"/>
            <w:shd w:val="clear" w:color="auto" w:fill="FFFFFF"/>
          </w:tcPr>
          <w:p w14:paraId="5FC0A6C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0803-080-050</w:t>
            </w:r>
          </w:p>
          <w:p w14:paraId="43DEBD5A" w14:textId="3F3C42F5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Ręczne rozebranie nawierzchni z kostki betonowej na podsypce cementowo-piaskowej</w:t>
            </w:r>
          </w:p>
        </w:tc>
        <w:tc>
          <w:tcPr>
            <w:tcW w:w="1261" w:type="dxa"/>
            <w:shd w:val="clear" w:color="auto" w:fill="FFFFFF"/>
          </w:tcPr>
          <w:p w14:paraId="5312FBF0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510,00 m2</w:t>
            </w:r>
          </w:p>
        </w:tc>
      </w:tr>
      <w:tr w:rsidR="00615ED5" w14:paraId="10CEFB4B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D6A79B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7</w:t>
            </w:r>
          </w:p>
        </w:tc>
        <w:tc>
          <w:tcPr>
            <w:tcW w:w="7673" w:type="dxa"/>
            <w:shd w:val="clear" w:color="auto" w:fill="FFFFFF"/>
          </w:tcPr>
          <w:p w14:paraId="38CB378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0802-060-050</w:t>
            </w:r>
          </w:p>
          <w:p w14:paraId="12964537" w14:textId="05E1993C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Mechaniczne rozebranie nawierzchni z betonu o grubości do 20cm</w:t>
            </w:r>
          </w:p>
        </w:tc>
        <w:tc>
          <w:tcPr>
            <w:tcW w:w="1261" w:type="dxa"/>
            <w:shd w:val="clear" w:color="auto" w:fill="FFFFFF"/>
          </w:tcPr>
          <w:p w14:paraId="29E9FE5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60,00 m2</w:t>
            </w:r>
          </w:p>
        </w:tc>
      </w:tr>
      <w:tr w:rsidR="00615ED5" w14:paraId="0CA18080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F8B1BC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8</w:t>
            </w:r>
          </w:p>
        </w:tc>
        <w:tc>
          <w:tcPr>
            <w:tcW w:w="7673" w:type="dxa"/>
            <w:shd w:val="clear" w:color="auto" w:fill="FFFFFF"/>
          </w:tcPr>
          <w:p w14:paraId="46B474BC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2-31I 0812-03-060</w:t>
            </w:r>
          </w:p>
          <w:p w14:paraId="65467711" w14:textId="3AC0395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Rozebranie ław z betonu pod krawężniki</w:t>
            </w:r>
          </w:p>
        </w:tc>
        <w:tc>
          <w:tcPr>
            <w:tcW w:w="1261" w:type="dxa"/>
            <w:shd w:val="clear" w:color="auto" w:fill="FFFFFF"/>
          </w:tcPr>
          <w:p w14:paraId="5B52A56F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120,60 m3</w:t>
            </w:r>
          </w:p>
        </w:tc>
      </w:tr>
      <w:tr w:rsidR="00615ED5" w14:paraId="16F0C7E8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ACB549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9</w:t>
            </w:r>
          </w:p>
        </w:tc>
        <w:tc>
          <w:tcPr>
            <w:tcW w:w="7673" w:type="dxa"/>
            <w:shd w:val="clear" w:color="auto" w:fill="FFFFFF"/>
          </w:tcPr>
          <w:p w14:paraId="5577FCA4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0801-020-050</w:t>
            </w:r>
          </w:p>
          <w:p w14:paraId="6E944AD2" w14:textId="7B637379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Mechaniczne rozebranie podbudowy z żużla/gruzu o grubości do 25cm</w:t>
            </w:r>
          </w:p>
        </w:tc>
        <w:tc>
          <w:tcPr>
            <w:tcW w:w="1261" w:type="dxa"/>
            <w:shd w:val="clear" w:color="auto" w:fill="FFFFFF"/>
          </w:tcPr>
          <w:p w14:paraId="4A075911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5 174,00 m2</w:t>
            </w:r>
          </w:p>
        </w:tc>
      </w:tr>
      <w:tr w:rsidR="00615ED5" w14:paraId="19F3AF40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E31C3E2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10</w:t>
            </w:r>
          </w:p>
        </w:tc>
        <w:tc>
          <w:tcPr>
            <w:tcW w:w="7673" w:type="dxa"/>
            <w:shd w:val="clear" w:color="auto" w:fill="FFFFFF"/>
          </w:tcPr>
          <w:p w14:paraId="46347C3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4-04I 1103-04-060</w:t>
            </w:r>
          </w:p>
          <w:p w14:paraId="28FCFB9E" w14:textId="3151D8C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Wywiezienie gruzu z terenu rozbiórki przy mechanicznym załadowaniu i wyładowaniu. Transport samochodem samowyładowczym na odległość 1 km</w:t>
            </w:r>
          </w:p>
        </w:tc>
        <w:tc>
          <w:tcPr>
            <w:tcW w:w="1261" w:type="dxa"/>
            <w:shd w:val="clear" w:color="auto" w:fill="FFFFFF"/>
          </w:tcPr>
          <w:p w14:paraId="0C4DA65B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2 207,00 m3</w:t>
            </w:r>
          </w:p>
        </w:tc>
      </w:tr>
      <w:tr w:rsidR="00615ED5" w14:paraId="4DF48BA6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496FAF3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11</w:t>
            </w:r>
          </w:p>
        </w:tc>
        <w:tc>
          <w:tcPr>
            <w:tcW w:w="7673" w:type="dxa"/>
            <w:shd w:val="clear" w:color="auto" w:fill="FFFFFF"/>
          </w:tcPr>
          <w:p w14:paraId="1F2607CF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1305-010-060</w:t>
            </w:r>
          </w:p>
          <w:p w14:paraId="5FFD4375" w14:textId="2BF517E4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Regulacja pionowa urządzeń podziemnych takich jak zawory studzienek wodociągowych, włazy i pokrywy rewizyjne, objętość betonu na zawór wodny 0,05m3 na właz rewizyjny 0,2m3 (z obłożeniem skrzynek zaworów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prefebrykatami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betonowymi)</w:t>
            </w:r>
          </w:p>
        </w:tc>
        <w:tc>
          <w:tcPr>
            <w:tcW w:w="1261" w:type="dxa"/>
            <w:shd w:val="clear" w:color="auto" w:fill="FFFFFF"/>
          </w:tcPr>
          <w:p w14:paraId="1211BFB7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5,80 m3</w:t>
            </w:r>
          </w:p>
        </w:tc>
      </w:tr>
      <w:tr w:rsidR="00615ED5" w14:paraId="77A56285" w14:textId="77777777" w:rsidTr="001553B4">
        <w:tc>
          <w:tcPr>
            <w:tcW w:w="9639" w:type="dxa"/>
            <w:gridSpan w:val="3"/>
            <w:shd w:val="clear" w:color="auto" w:fill="FFFFFF"/>
          </w:tcPr>
          <w:p w14:paraId="399E33AD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2. </w:t>
            </w:r>
            <w:r>
              <w:rPr>
                <w:rFonts w:ascii="Calibri" w:hAnsi="Calibri" w:cs="Calibri"/>
                <w:b/>
                <w:szCs w:val="16"/>
              </w:rPr>
              <w:t>ROBOTY ZIEMNE</w:t>
            </w:r>
          </w:p>
          <w:p w14:paraId="05313B8F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4CC689E8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67C608AC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EC16EF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12</w:t>
            </w:r>
          </w:p>
        </w:tc>
        <w:tc>
          <w:tcPr>
            <w:tcW w:w="7673" w:type="dxa"/>
            <w:shd w:val="clear" w:color="auto" w:fill="FFFFFF"/>
          </w:tcPr>
          <w:p w14:paraId="7DCAF43C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1 0202-040-060</w:t>
            </w:r>
          </w:p>
          <w:p w14:paraId="17C1C5AD" w14:textId="5CD9C9F8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Roboty ziemne wykonywane koparkami podsiębiernymi o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poj.łyżki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0,25 m3 z transportem urobku samochodami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samowyładowczymido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1km, Grunt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kat.I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>-IV. Załadunek i odwóz gruntu z koryta ziemnego - na składowisko Wykonawcy)</w:t>
            </w:r>
          </w:p>
        </w:tc>
        <w:tc>
          <w:tcPr>
            <w:tcW w:w="1261" w:type="dxa"/>
            <w:shd w:val="clear" w:color="auto" w:fill="FFFFFF"/>
          </w:tcPr>
          <w:p w14:paraId="7FC9476C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417,20 m3</w:t>
            </w:r>
          </w:p>
        </w:tc>
      </w:tr>
      <w:tr w:rsidR="00615ED5" w14:paraId="7564FC72" w14:textId="77777777" w:rsidTr="001553B4">
        <w:tc>
          <w:tcPr>
            <w:tcW w:w="9639" w:type="dxa"/>
            <w:gridSpan w:val="3"/>
            <w:shd w:val="clear" w:color="auto" w:fill="FFFFFF"/>
          </w:tcPr>
          <w:p w14:paraId="334793DD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3. </w:t>
            </w:r>
            <w:r>
              <w:rPr>
                <w:rFonts w:ascii="Calibri" w:hAnsi="Calibri" w:cs="Calibri"/>
                <w:b/>
                <w:szCs w:val="16"/>
              </w:rPr>
              <w:t xml:space="preserve">ODWODNIENIE </w:t>
            </w:r>
          </w:p>
          <w:p w14:paraId="5C0055E8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13EC9035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6EF2CBBB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E358E49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13</w:t>
            </w:r>
          </w:p>
        </w:tc>
        <w:tc>
          <w:tcPr>
            <w:tcW w:w="7673" w:type="dxa"/>
            <w:shd w:val="clear" w:color="auto" w:fill="FFFFFF"/>
          </w:tcPr>
          <w:p w14:paraId="27A05D83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2-01I 0315-01-060</w:t>
            </w:r>
          </w:p>
          <w:p w14:paraId="261715B2" w14:textId="1171350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Wykopy liniowe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głęb.do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1,5m,szer.0,8-1,5m o ścianach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pion.pod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fundamenty,rurociągi,kolektory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w gruntach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such.z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wydob.urobku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łopatą;wyciągiem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ręcz. Grunt I-II.</w:t>
            </w:r>
          </w:p>
        </w:tc>
        <w:tc>
          <w:tcPr>
            <w:tcW w:w="1261" w:type="dxa"/>
            <w:shd w:val="clear" w:color="auto" w:fill="FFFFFF"/>
          </w:tcPr>
          <w:p w14:paraId="5EA805C9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57,00 m3</w:t>
            </w:r>
          </w:p>
        </w:tc>
      </w:tr>
      <w:tr w:rsidR="00615ED5" w14:paraId="2DB49DCF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37EAB5C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14</w:t>
            </w:r>
          </w:p>
        </w:tc>
        <w:tc>
          <w:tcPr>
            <w:tcW w:w="7673" w:type="dxa"/>
            <w:shd w:val="clear" w:color="auto" w:fill="FFFFFF"/>
          </w:tcPr>
          <w:p w14:paraId="5D80CDF3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4 1411-010-060</w:t>
            </w:r>
          </w:p>
          <w:p w14:paraId="7375A86E" w14:textId="3F0AEA7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Podłoża pod kanały i obiekty z materiałów sypkich o grubości 10 cm</w:t>
            </w:r>
          </w:p>
        </w:tc>
        <w:tc>
          <w:tcPr>
            <w:tcW w:w="1261" w:type="dxa"/>
            <w:shd w:val="clear" w:color="auto" w:fill="FFFFFF"/>
          </w:tcPr>
          <w:p w14:paraId="03CB6A2B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0,80 m3</w:t>
            </w:r>
          </w:p>
        </w:tc>
      </w:tr>
      <w:tr w:rsidR="00615ED5" w14:paraId="0B3AD6FF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516CBC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15</w:t>
            </w:r>
          </w:p>
        </w:tc>
        <w:tc>
          <w:tcPr>
            <w:tcW w:w="7673" w:type="dxa"/>
            <w:shd w:val="clear" w:color="auto" w:fill="FFFFFF"/>
          </w:tcPr>
          <w:p w14:paraId="5694EA0F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2-01I 0318-01-060</w:t>
            </w:r>
          </w:p>
          <w:p w14:paraId="32C69AC0" w14:textId="20D08F53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Ręczne zasypywanie wykopów liniowych o ścianach pionowych. Głębokość wykopu do 1,5 m, szerokość 0,8-1,5 m -  piasek z kopalni.</w:t>
            </w:r>
          </w:p>
        </w:tc>
        <w:tc>
          <w:tcPr>
            <w:tcW w:w="1261" w:type="dxa"/>
            <w:shd w:val="clear" w:color="auto" w:fill="FFFFFF"/>
          </w:tcPr>
          <w:p w14:paraId="082B968A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57,00 m3</w:t>
            </w:r>
          </w:p>
        </w:tc>
      </w:tr>
      <w:tr w:rsidR="00615ED5" w14:paraId="1348FA11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B56A43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16</w:t>
            </w:r>
          </w:p>
        </w:tc>
        <w:tc>
          <w:tcPr>
            <w:tcW w:w="7673" w:type="dxa"/>
            <w:shd w:val="clear" w:color="auto" w:fill="FFFFFF"/>
          </w:tcPr>
          <w:p w14:paraId="75E6B8EE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2-18 0507-0102-040</w:t>
            </w:r>
          </w:p>
          <w:p w14:paraId="6DBB2DD6" w14:textId="7C17255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Demontaż (adaptacja) rury kamionkowe kielichowe o długości L-1,50 m i średnicy 150 mm uszczelniane zaprawą cementową</w:t>
            </w:r>
          </w:p>
        </w:tc>
        <w:tc>
          <w:tcPr>
            <w:tcW w:w="1261" w:type="dxa"/>
            <w:shd w:val="clear" w:color="auto" w:fill="FFFFFF"/>
          </w:tcPr>
          <w:p w14:paraId="40DA5704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52,40 m</w:t>
            </w:r>
          </w:p>
        </w:tc>
      </w:tr>
      <w:tr w:rsidR="00615ED5" w14:paraId="7EEFF4B0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1AE07D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lastRenderedPageBreak/>
              <w:t>17</w:t>
            </w:r>
          </w:p>
        </w:tc>
        <w:tc>
          <w:tcPr>
            <w:tcW w:w="7673" w:type="dxa"/>
            <w:shd w:val="clear" w:color="auto" w:fill="FFFFFF"/>
          </w:tcPr>
          <w:p w14:paraId="3C6F764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4 1308-020-040</w:t>
            </w:r>
          </w:p>
          <w:p w14:paraId="32E31D97" w14:textId="1EFF56D1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Kanały z rur PVC. Rurociągi PVC o średnicy zewnętrznej 200 mm, łączone na wcisk z podłączeniem do studni rewizyjno-połączeniowych.</w:t>
            </w:r>
          </w:p>
        </w:tc>
        <w:tc>
          <w:tcPr>
            <w:tcW w:w="1261" w:type="dxa"/>
            <w:shd w:val="clear" w:color="auto" w:fill="FFFFFF"/>
          </w:tcPr>
          <w:p w14:paraId="4DF30412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52,40 m</w:t>
            </w:r>
          </w:p>
        </w:tc>
      </w:tr>
      <w:tr w:rsidR="00615ED5" w14:paraId="607D4A3F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68AEF1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18</w:t>
            </w:r>
          </w:p>
        </w:tc>
        <w:tc>
          <w:tcPr>
            <w:tcW w:w="7673" w:type="dxa"/>
            <w:shd w:val="clear" w:color="auto" w:fill="FFFFFF"/>
          </w:tcPr>
          <w:p w14:paraId="2B02EF3E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2-18 0625-02-020</w:t>
            </w:r>
          </w:p>
          <w:p w14:paraId="6D0965CE" w14:textId="44B24101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Demontaż (adaptacja) studzienki ściekowe uliczne betonowe z gotowych elementów o średnicy 500 mm z osadnikiem bez syfonu</w:t>
            </w:r>
          </w:p>
        </w:tc>
        <w:tc>
          <w:tcPr>
            <w:tcW w:w="1261" w:type="dxa"/>
            <w:shd w:val="clear" w:color="auto" w:fill="FFFFFF"/>
          </w:tcPr>
          <w:p w14:paraId="1C93785D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10,00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szt</w:t>
            </w:r>
            <w:proofErr w:type="spellEnd"/>
          </w:p>
        </w:tc>
      </w:tr>
      <w:tr w:rsidR="00615ED5" w14:paraId="6A3ECF86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1963126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19</w:t>
            </w:r>
          </w:p>
        </w:tc>
        <w:tc>
          <w:tcPr>
            <w:tcW w:w="7673" w:type="dxa"/>
            <w:shd w:val="clear" w:color="auto" w:fill="FFFFFF"/>
          </w:tcPr>
          <w:p w14:paraId="39E8459D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2-18 0625-02-020</w:t>
            </w:r>
          </w:p>
          <w:p w14:paraId="033F4B53" w14:textId="05749C3B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Studzienki ściekowe uliczne syntetyczne z gotowych elementów o średnicy 500 mm z osadnikiem bez syfonu z wiaderkiem</w:t>
            </w:r>
          </w:p>
        </w:tc>
        <w:tc>
          <w:tcPr>
            <w:tcW w:w="1261" w:type="dxa"/>
            <w:shd w:val="clear" w:color="auto" w:fill="FFFFFF"/>
          </w:tcPr>
          <w:p w14:paraId="2E3960AE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10,00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szt</w:t>
            </w:r>
            <w:proofErr w:type="spellEnd"/>
          </w:p>
        </w:tc>
      </w:tr>
      <w:tr w:rsidR="00615ED5" w14:paraId="5179E2BD" w14:textId="77777777" w:rsidTr="001553B4">
        <w:tc>
          <w:tcPr>
            <w:tcW w:w="9639" w:type="dxa"/>
            <w:gridSpan w:val="3"/>
            <w:shd w:val="clear" w:color="auto" w:fill="FFFFFF"/>
          </w:tcPr>
          <w:p w14:paraId="06AC3022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4. </w:t>
            </w:r>
            <w:r>
              <w:rPr>
                <w:rFonts w:ascii="Calibri" w:hAnsi="Calibri" w:cs="Calibri"/>
                <w:b/>
                <w:szCs w:val="16"/>
              </w:rPr>
              <w:t>PODBUDOWY</w:t>
            </w:r>
          </w:p>
          <w:p w14:paraId="16BF43C6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4297B7FB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53231596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BFC3C3C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20</w:t>
            </w:r>
          </w:p>
        </w:tc>
        <w:tc>
          <w:tcPr>
            <w:tcW w:w="7673" w:type="dxa"/>
            <w:shd w:val="clear" w:color="auto" w:fill="FFFFFF"/>
          </w:tcPr>
          <w:p w14:paraId="269F9FE4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0102-010-050</w:t>
            </w:r>
          </w:p>
          <w:p w14:paraId="2D941BA6" w14:textId="659A473E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Koryta o głębokości 10cm, wykonywane na poszerzeniach jezdni lub chodników, w gruntach kategorii  II-IV</w:t>
            </w:r>
          </w:p>
        </w:tc>
        <w:tc>
          <w:tcPr>
            <w:tcW w:w="1261" w:type="dxa"/>
            <w:shd w:val="clear" w:color="auto" w:fill="FFFFFF"/>
          </w:tcPr>
          <w:p w14:paraId="25F56B53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560,00 m2</w:t>
            </w:r>
          </w:p>
        </w:tc>
      </w:tr>
      <w:tr w:rsidR="00615ED5" w14:paraId="419CF929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3FFEB72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21</w:t>
            </w:r>
          </w:p>
        </w:tc>
        <w:tc>
          <w:tcPr>
            <w:tcW w:w="7673" w:type="dxa"/>
            <w:shd w:val="clear" w:color="auto" w:fill="FFFFFF"/>
          </w:tcPr>
          <w:p w14:paraId="0BF820A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0102-020-050</w:t>
            </w:r>
          </w:p>
          <w:p w14:paraId="4231BF63" w14:textId="6AABFE1F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Koryta o głębokości 20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cm,wykonywane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na poszerzeniach jezdni lub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chodników,w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gruntach kategorii II-IV</w:t>
            </w:r>
          </w:p>
        </w:tc>
        <w:tc>
          <w:tcPr>
            <w:tcW w:w="1261" w:type="dxa"/>
            <w:shd w:val="clear" w:color="auto" w:fill="FFFFFF"/>
          </w:tcPr>
          <w:p w14:paraId="0988010D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1 050,00 m2</w:t>
            </w:r>
          </w:p>
        </w:tc>
      </w:tr>
      <w:tr w:rsidR="00615ED5" w14:paraId="30B24A4D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E0F5E8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22</w:t>
            </w:r>
          </w:p>
        </w:tc>
        <w:tc>
          <w:tcPr>
            <w:tcW w:w="7673" w:type="dxa"/>
            <w:shd w:val="clear" w:color="auto" w:fill="FFFFFF"/>
          </w:tcPr>
          <w:p w14:paraId="6EAA499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0102-030-050</w:t>
            </w:r>
          </w:p>
          <w:p w14:paraId="243A1980" w14:textId="6340DAFA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Koryta o głębokości 30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cm,wykonywane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na poszerzeniach jezdni lub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chodników,w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gruntach kategorii II-IV</w:t>
            </w:r>
          </w:p>
        </w:tc>
        <w:tc>
          <w:tcPr>
            <w:tcW w:w="1261" w:type="dxa"/>
            <w:shd w:val="clear" w:color="auto" w:fill="FFFFFF"/>
          </w:tcPr>
          <w:p w14:paraId="63F1074F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504,00 m2</w:t>
            </w:r>
          </w:p>
        </w:tc>
      </w:tr>
      <w:tr w:rsidR="00615ED5" w14:paraId="7AFEB793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2D93554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23</w:t>
            </w:r>
          </w:p>
        </w:tc>
        <w:tc>
          <w:tcPr>
            <w:tcW w:w="7673" w:type="dxa"/>
            <w:shd w:val="clear" w:color="auto" w:fill="FFFFFF"/>
          </w:tcPr>
          <w:p w14:paraId="21DFAAB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0105-040-050</w:t>
            </w:r>
          </w:p>
          <w:p w14:paraId="0E93E856" w14:textId="4A1DA25B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Podsypka piaskowa zagęszczana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mechanicznie,grubość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warstwy po zagęszczeniu 15cm</w:t>
            </w:r>
          </w:p>
        </w:tc>
        <w:tc>
          <w:tcPr>
            <w:tcW w:w="1261" w:type="dxa"/>
            <w:shd w:val="clear" w:color="auto" w:fill="FFFFFF"/>
          </w:tcPr>
          <w:p w14:paraId="5B44D72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1 050,00 m2</w:t>
            </w:r>
          </w:p>
        </w:tc>
      </w:tr>
      <w:tr w:rsidR="00615ED5" w14:paraId="09976C91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8D57C63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24</w:t>
            </w:r>
          </w:p>
        </w:tc>
        <w:tc>
          <w:tcPr>
            <w:tcW w:w="7673" w:type="dxa"/>
            <w:shd w:val="clear" w:color="auto" w:fill="FFFFFF"/>
          </w:tcPr>
          <w:p w14:paraId="5111B0B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0107-010-060</w:t>
            </w:r>
          </w:p>
          <w:p w14:paraId="50EA789D" w14:textId="6DEA485C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Mechaniczne wyrównywanie istniejącej podbudowy mieszanką kruszyw  0/31.5mm, grubość warstwy śr. 8cm</w:t>
            </w:r>
          </w:p>
        </w:tc>
        <w:tc>
          <w:tcPr>
            <w:tcW w:w="1261" w:type="dxa"/>
            <w:shd w:val="clear" w:color="auto" w:fill="FFFFFF"/>
          </w:tcPr>
          <w:p w14:paraId="4E220144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402,16 m3</w:t>
            </w:r>
          </w:p>
        </w:tc>
      </w:tr>
      <w:tr w:rsidR="00615ED5" w14:paraId="0D3622DD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12CA882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25</w:t>
            </w:r>
          </w:p>
        </w:tc>
        <w:tc>
          <w:tcPr>
            <w:tcW w:w="7673" w:type="dxa"/>
            <w:shd w:val="clear" w:color="auto" w:fill="FFFFFF"/>
          </w:tcPr>
          <w:p w14:paraId="79492EAF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0113-060-050</w:t>
            </w:r>
          </w:p>
          <w:p w14:paraId="0CD1474B" w14:textId="4FE6E051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Wykonanie podbudowy z kruszywa łamanego 0/31.5mm na zjazdach, grubość warstwy po zagęszczeniu 20cm.</w:t>
            </w:r>
          </w:p>
        </w:tc>
        <w:tc>
          <w:tcPr>
            <w:tcW w:w="1261" w:type="dxa"/>
            <w:shd w:val="clear" w:color="auto" w:fill="FFFFFF"/>
          </w:tcPr>
          <w:p w14:paraId="53A8C90F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504,00 m2</w:t>
            </w:r>
          </w:p>
        </w:tc>
      </w:tr>
      <w:tr w:rsidR="00615ED5" w14:paraId="1503B2BB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0E426AA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26</w:t>
            </w:r>
          </w:p>
        </w:tc>
        <w:tc>
          <w:tcPr>
            <w:tcW w:w="7673" w:type="dxa"/>
            <w:shd w:val="clear" w:color="auto" w:fill="FFFFFF"/>
          </w:tcPr>
          <w:p w14:paraId="7BAC324D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0113-060-050</w:t>
            </w:r>
          </w:p>
          <w:p w14:paraId="53EDFC75" w14:textId="673856AB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Wykonanie podbudowy z kruszywa łamanego 0/31.5mm na drodze, grubość warstwy po zagęszczeniu 17cm.</w:t>
            </w:r>
          </w:p>
        </w:tc>
        <w:tc>
          <w:tcPr>
            <w:tcW w:w="1261" w:type="dxa"/>
            <w:shd w:val="clear" w:color="auto" w:fill="FFFFFF"/>
          </w:tcPr>
          <w:p w14:paraId="6BFAF130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5 027,00 m2</w:t>
            </w:r>
          </w:p>
        </w:tc>
      </w:tr>
      <w:tr w:rsidR="00615ED5" w14:paraId="32B12AEB" w14:textId="77777777" w:rsidTr="001553B4">
        <w:tc>
          <w:tcPr>
            <w:tcW w:w="9639" w:type="dxa"/>
            <w:gridSpan w:val="3"/>
            <w:shd w:val="clear" w:color="auto" w:fill="FFFFFF"/>
          </w:tcPr>
          <w:p w14:paraId="49EC5FD0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5. </w:t>
            </w:r>
            <w:r>
              <w:rPr>
                <w:rFonts w:ascii="Calibri" w:hAnsi="Calibri" w:cs="Calibri"/>
                <w:b/>
                <w:szCs w:val="16"/>
              </w:rPr>
              <w:t>NAWIERZCHNIE DROGOWE</w:t>
            </w:r>
          </w:p>
          <w:p w14:paraId="0C248B07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70F64490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4CAC0B9C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1C854B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27</w:t>
            </w:r>
          </w:p>
        </w:tc>
        <w:tc>
          <w:tcPr>
            <w:tcW w:w="7673" w:type="dxa"/>
            <w:shd w:val="clear" w:color="auto" w:fill="FFFFFF"/>
          </w:tcPr>
          <w:p w14:paraId="0D668DB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1005-060-050</w:t>
            </w:r>
          </w:p>
          <w:p w14:paraId="14ABCB2B" w14:textId="7761D6C1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Mechaniczne oczyszczenie nawierzchni bitumicznej oraz podbudów z kruszywa</w:t>
            </w:r>
          </w:p>
        </w:tc>
        <w:tc>
          <w:tcPr>
            <w:tcW w:w="1261" w:type="dxa"/>
            <w:shd w:val="clear" w:color="auto" w:fill="FFFFFF"/>
          </w:tcPr>
          <w:p w14:paraId="1D9DE021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10 054,00 m2</w:t>
            </w:r>
          </w:p>
        </w:tc>
      </w:tr>
      <w:tr w:rsidR="00615ED5" w14:paraId="15E2943C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F462D4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28</w:t>
            </w:r>
          </w:p>
        </w:tc>
        <w:tc>
          <w:tcPr>
            <w:tcW w:w="7673" w:type="dxa"/>
            <w:shd w:val="clear" w:color="auto" w:fill="FFFFFF"/>
          </w:tcPr>
          <w:p w14:paraId="42449D5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1005-070-050</w:t>
            </w:r>
          </w:p>
          <w:p w14:paraId="398A4064" w14:textId="7F7894E2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Skropienie nawierzchni drogowych asfaltem</w:t>
            </w:r>
          </w:p>
        </w:tc>
        <w:tc>
          <w:tcPr>
            <w:tcW w:w="1261" w:type="dxa"/>
            <w:shd w:val="clear" w:color="auto" w:fill="FFFFFF"/>
          </w:tcPr>
          <w:p w14:paraId="07D51DBD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10 054,00 m2</w:t>
            </w:r>
          </w:p>
        </w:tc>
      </w:tr>
      <w:tr w:rsidR="00615ED5" w14:paraId="2C5BA70D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05D7A9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29</w:t>
            </w:r>
          </w:p>
        </w:tc>
        <w:tc>
          <w:tcPr>
            <w:tcW w:w="7673" w:type="dxa"/>
            <w:shd w:val="clear" w:color="auto" w:fill="FFFFFF"/>
          </w:tcPr>
          <w:p w14:paraId="0D34E6EC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0308-02030-050</w:t>
            </w:r>
          </w:p>
          <w:p w14:paraId="692BF20B" w14:textId="4FF49C29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Nawierzchnie z mieszanek mineralno-asfaltowych BA typu AC16W - warstwa wiążąca, grubość warstwy po zagęszczeniu 5cm. Transport mieszanki samochodem samowyład.5-10t.</w:t>
            </w:r>
          </w:p>
        </w:tc>
        <w:tc>
          <w:tcPr>
            <w:tcW w:w="1261" w:type="dxa"/>
            <w:shd w:val="clear" w:color="auto" w:fill="FFFFFF"/>
          </w:tcPr>
          <w:p w14:paraId="55F17D2A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5 027,00 m2</w:t>
            </w:r>
          </w:p>
        </w:tc>
      </w:tr>
      <w:tr w:rsidR="00615ED5" w14:paraId="6F335BB8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3245BB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30</w:t>
            </w:r>
          </w:p>
        </w:tc>
        <w:tc>
          <w:tcPr>
            <w:tcW w:w="7673" w:type="dxa"/>
            <w:shd w:val="clear" w:color="auto" w:fill="FFFFFF"/>
          </w:tcPr>
          <w:p w14:paraId="34DE511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0309-03030-050</w:t>
            </w:r>
          </w:p>
          <w:p w14:paraId="457BE5FE" w14:textId="7617A6AF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Nawierzchnie z mieszanek mineralno-asfaltowych  typu AC11S warstwa ścieralna,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grub.warstwy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po zagęszczeniu 4cm. Transport mieszanki samochodem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samowyład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>.</w:t>
            </w:r>
          </w:p>
        </w:tc>
        <w:tc>
          <w:tcPr>
            <w:tcW w:w="1261" w:type="dxa"/>
            <w:shd w:val="clear" w:color="auto" w:fill="FFFFFF"/>
          </w:tcPr>
          <w:p w14:paraId="3D332C32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5 027,00 m2</w:t>
            </w:r>
          </w:p>
        </w:tc>
      </w:tr>
      <w:tr w:rsidR="00615ED5" w14:paraId="7547368C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0528EB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31</w:t>
            </w:r>
          </w:p>
        </w:tc>
        <w:tc>
          <w:tcPr>
            <w:tcW w:w="7673" w:type="dxa"/>
            <w:shd w:val="clear" w:color="auto" w:fill="FFFFFF"/>
          </w:tcPr>
          <w:p w14:paraId="1A39D97A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0502-03010-050</w:t>
            </w:r>
          </w:p>
          <w:p w14:paraId="7FB0B17E" w14:textId="046286F5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Zjazdy z kostki brukowej betonowej grubości 8cm, czarnej układane na podsypce cementowo-piaskowej gr. 5cm, spoiny wypełniane piaskiem</w:t>
            </w:r>
          </w:p>
        </w:tc>
        <w:tc>
          <w:tcPr>
            <w:tcW w:w="1261" w:type="dxa"/>
            <w:shd w:val="clear" w:color="auto" w:fill="FFFFFF"/>
          </w:tcPr>
          <w:p w14:paraId="3896339F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504,00 m2</w:t>
            </w:r>
          </w:p>
        </w:tc>
      </w:tr>
      <w:tr w:rsidR="00615ED5" w14:paraId="0F334B73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804864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32</w:t>
            </w:r>
          </w:p>
        </w:tc>
        <w:tc>
          <w:tcPr>
            <w:tcW w:w="7673" w:type="dxa"/>
            <w:shd w:val="clear" w:color="auto" w:fill="FFFFFF"/>
          </w:tcPr>
          <w:p w14:paraId="709F4CF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0502-030-050</w:t>
            </w:r>
          </w:p>
          <w:p w14:paraId="6FFD4AE2" w14:textId="52E01063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Chodniki z kostki brukowej betonowej grubości 8 cm, szarej układane na podsypce cementowo-piaskowej 1:4 o grub.5cm  spoiny wypełniane piaskiem</w:t>
            </w:r>
          </w:p>
        </w:tc>
        <w:tc>
          <w:tcPr>
            <w:tcW w:w="1261" w:type="dxa"/>
            <w:shd w:val="clear" w:color="auto" w:fill="FFFFFF"/>
          </w:tcPr>
          <w:p w14:paraId="632EA315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1 543,00 m2</w:t>
            </w:r>
          </w:p>
        </w:tc>
      </w:tr>
      <w:tr w:rsidR="00615ED5" w14:paraId="7417CFB7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DE2470E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33</w:t>
            </w:r>
          </w:p>
        </w:tc>
        <w:tc>
          <w:tcPr>
            <w:tcW w:w="7673" w:type="dxa"/>
            <w:shd w:val="clear" w:color="auto" w:fill="FFFFFF"/>
          </w:tcPr>
          <w:p w14:paraId="2CCCBA7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0108-01010-034</w:t>
            </w:r>
          </w:p>
          <w:p w14:paraId="392EAFE7" w14:textId="78E18652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Ręczne wyrównywanie istniejącej podbudowy mieszanką mineralno-asfaltową, standard II - (wyniesione przejście dla pieszych)</w:t>
            </w:r>
          </w:p>
        </w:tc>
        <w:tc>
          <w:tcPr>
            <w:tcW w:w="1261" w:type="dxa"/>
            <w:shd w:val="clear" w:color="auto" w:fill="FFFFFF"/>
          </w:tcPr>
          <w:p w14:paraId="4F1F053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20,00 t</w:t>
            </w:r>
          </w:p>
        </w:tc>
      </w:tr>
      <w:tr w:rsidR="00615ED5" w14:paraId="7B92756B" w14:textId="77777777" w:rsidTr="001553B4">
        <w:tc>
          <w:tcPr>
            <w:tcW w:w="9639" w:type="dxa"/>
            <w:gridSpan w:val="3"/>
            <w:shd w:val="clear" w:color="auto" w:fill="FFFFFF"/>
          </w:tcPr>
          <w:p w14:paraId="50889D49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6. </w:t>
            </w:r>
            <w:r>
              <w:rPr>
                <w:rFonts w:ascii="Calibri" w:hAnsi="Calibri" w:cs="Calibri"/>
                <w:b/>
                <w:szCs w:val="16"/>
              </w:rPr>
              <w:t>ROBOTY WYKOŃCZENIOWE</w:t>
            </w:r>
          </w:p>
          <w:p w14:paraId="2406D276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34C4C3A6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3A9892E5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3CAF79F7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34</w:t>
            </w:r>
          </w:p>
        </w:tc>
        <w:tc>
          <w:tcPr>
            <w:tcW w:w="7673" w:type="dxa"/>
            <w:shd w:val="clear" w:color="auto" w:fill="FFFFFF"/>
          </w:tcPr>
          <w:p w14:paraId="32E6C86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1 0503-010-050</w:t>
            </w:r>
          </w:p>
          <w:p w14:paraId="4EFCCCE0" w14:textId="7EEAE841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Plantowanie (obrobienie na czysto) powierzchni skarp i dna wykopów wykonywanych ręcznie. Grunt kategorii I-III</w:t>
            </w:r>
          </w:p>
        </w:tc>
        <w:tc>
          <w:tcPr>
            <w:tcW w:w="1261" w:type="dxa"/>
            <w:shd w:val="clear" w:color="auto" w:fill="FFFFFF"/>
          </w:tcPr>
          <w:p w14:paraId="534C8BB5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560,00 m2</w:t>
            </w:r>
          </w:p>
        </w:tc>
      </w:tr>
      <w:tr w:rsidR="00615ED5" w14:paraId="442711E2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A482380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lastRenderedPageBreak/>
              <w:t>35</w:t>
            </w:r>
          </w:p>
        </w:tc>
        <w:tc>
          <w:tcPr>
            <w:tcW w:w="7673" w:type="dxa"/>
            <w:shd w:val="clear" w:color="auto" w:fill="FFFFFF"/>
          </w:tcPr>
          <w:p w14:paraId="0C86A3D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1 0507-01-050</w:t>
            </w:r>
          </w:p>
          <w:p w14:paraId="6898F5E2" w14:textId="14DCF82E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Humusowanie skarp z obsianiem, przy grubości warstwy humusu do 10cm</w:t>
            </w:r>
          </w:p>
        </w:tc>
        <w:tc>
          <w:tcPr>
            <w:tcW w:w="1261" w:type="dxa"/>
            <w:shd w:val="clear" w:color="auto" w:fill="FFFFFF"/>
          </w:tcPr>
          <w:p w14:paraId="4F1DC54E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560,00 m2</w:t>
            </w:r>
          </w:p>
        </w:tc>
      </w:tr>
      <w:tr w:rsidR="00615ED5" w14:paraId="7E6847AD" w14:textId="77777777" w:rsidTr="001553B4">
        <w:tc>
          <w:tcPr>
            <w:tcW w:w="9639" w:type="dxa"/>
            <w:gridSpan w:val="3"/>
            <w:shd w:val="clear" w:color="auto" w:fill="FFFFFF"/>
          </w:tcPr>
          <w:p w14:paraId="29E5EF0F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7. </w:t>
            </w:r>
            <w:r>
              <w:rPr>
                <w:rFonts w:ascii="Calibri" w:hAnsi="Calibri" w:cs="Calibri"/>
                <w:b/>
                <w:szCs w:val="16"/>
              </w:rPr>
              <w:t>OZNAKOWANIE</w:t>
            </w:r>
          </w:p>
          <w:p w14:paraId="7510D1C3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214C1257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21661372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192C14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36</w:t>
            </w:r>
          </w:p>
        </w:tc>
        <w:tc>
          <w:tcPr>
            <w:tcW w:w="7673" w:type="dxa"/>
            <w:shd w:val="clear" w:color="auto" w:fill="FFFFFF"/>
          </w:tcPr>
          <w:p w14:paraId="760D2CA2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0702-01010-020</w:t>
            </w:r>
          </w:p>
          <w:p w14:paraId="68E49342" w14:textId="7C29CC35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Demontaż 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istn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.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znakówe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drogowych, słupki z rur stalowych o średnicy 70mm.</w:t>
            </w:r>
          </w:p>
        </w:tc>
        <w:tc>
          <w:tcPr>
            <w:tcW w:w="1261" w:type="dxa"/>
            <w:shd w:val="clear" w:color="auto" w:fill="FFFFFF"/>
          </w:tcPr>
          <w:p w14:paraId="23F24C4E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26,00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szt</w:t>
            </w:r>
            <w:proofErr w:type="spellEnd"/>
          </w:p>
        </w:tc>
      </w:tr>
      <w:tr w:rsidR="00615ED5" w14:paraId="1B4A5366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404BE59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37</w:t>
            </w:r>
          </w:p>
        </w:tc>
        <w:tc>
          <w:tcPr>
            <w:tcW w:w="7673" w:type="dxa"/>
            <w:shd w:val="clear" w:color="auto" w:fill="FFFFFF"/>
          </w:tcPr>
          <w:p w14:paraId="2507568B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0702-01010-020</w:t>
            </w:r>
          </w:p>
          <w:p w14:paraId="78AF020D" w14:textId="185205AC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Pionowe znaki drogowe, słupki z rur stalowych o średnicy 70mm.</w:t>
            </w:r>
          </w:p>
        </w:tc>
        <w:tc>
          <w:tcPr>
            <w:tcW w:w="1261" w:type="dxa"/>
            <w:shd w:val="clear" w:color="auto" w:fill="FFFFFF"/>
          </w:tcPr>
          <w:p w14:paraId="6CEEAC0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30,00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szt</w:t>
            </w:r>
            <w:proofErr w:type="spellEnd"/>
          </w:p>
        </w:tc>
      </w:tr>
      <w:tr w:rsidR="00615ED5" w14:paraId="453C2521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D6E353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38</w:t>
            </w:r>
          </w:p>
        </w:tc>
        <w:tc>
          <w:tcPr>
            <w:tcW w:w="7673" w:type="dxa"/>
            <w:shd w:val="clear" w:color="auto" w:fill="FFFFFF"/>
          </w:tcPr>
          <w:p w14:paraId="57FC4B8E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0702-040-020</w:t>
            </w:r>
          </w:p>
          <w:p w14:paraId="78D193CF" w14:textId="1DB05860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Pionowe znaki drogowe wg PSOR o powierzchni do 0.3m2</w:t>
            </w:r>
          </w:p>
        </w:tc>
        <w:tc>
          <w:tcPr>
            <w:tcW w:w="1261" w:type="dxa"/>
            <w:shd w:val="clear" w:color="auto" w:fill="FFFFFF"/>
          </w:tcPr>
          <w:p w14:paraId="1B2067D5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30,00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szt</w:t>
            </w:r>
            <w:proofErr w:type="spellEnd"/>
          </w:p>
        </w:tc>
      </w:tr>
      <w:tr w:rsidR="00615ED5" w14:paraId="49B7311F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F69392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39</w:t>
            </w:r>
          </w:p>
        </w:tc>
        <w:tc>
          <w:tcPr>
            <w:tcW w:w="7673" w:type="dxa"/>
            <w:shd w:val="clear" w:color="auto" w:fill="FFFFFF"/>
          </w:tcPr>
          <w:p w14:paraId="72C28906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0705-050-050</w:t>
            </w:r>
          </w:p>
          <w:p w14:paraId="4C6F0AB2" w14:textId="113B19E5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Oznakowanie poziome jezdni grubowarstwowe wg PSOR - wykonane ręcznie - adaptacja</w:t>
            </w:r>
          </w:p>
        </w:tc>
        <w:tc>
          <w:tcPr>
            <w:tcW w:w="1261" w:type="dxa"/>
            <w:shd w:val="clear" w:color="auto" w:fill="FFFFFF"/>
          </w:tcPr>
          <w:p w14:paraId="5AFA2701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99,20 m2</w:t>
            </w:r>
          </w:p>
        </w:tc>
      </w:tr>
      <w:tr w:rsidR="00615ED5" w14:paraId="6D62F64D" w14:textId="77777777" w:rsidTr="001553B4">
        <w:tc>
          <w:tcPr>
            <w:tcW w:w="9639" w:type="dxa"/>
            <w:gridSpan w:val="3"/>
            <w:shd w:val="clear" w:color="auto" w:fill="FFFFFF"/>
          </w:tcPr>
          <w:p w14:paraId="13E45159" w14:textId="77777777" w:rsidR="00615ED5" w:rsidRDefault="00000000">
            <w:pPr>
              <w:rPr>
                <w:rFonts w:ascii="Calibri" w:hAnsi="Calibri" w:cs="Calibri"/>
                <w:b/>
                <w:szCs w:val="16"/>
              </w:rPr>
            </w:pPr>
            <w:r>
              <w:rPr>
                <w:rFonts w:ascii="Calibri" w:hAnsi="Calibri" w:cs="Calibri"/>
                <w:b/>
                <w:sz w:val="22"/>
                <w:szCs w:val="16"/>
              </w:rPr>
              <w:t xml:space="preserve">8. </w:t>
            </w:r>
            <w:r>
              <w:rPr>
                <w:rFonts w:ascii="Calibri" w:hAnsi="Calibri" w:cs="Calibri"/>
                <w:b/>
                <w:szCs w:val="16"/>
              </w:rPr>
              <w:t>ELEMENTY ULIC  PREFABRYKATY</w:t>
            </w:r>
          </w:p>
          <w:p w14:paraId="39118A11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 w:val="12"/>
                <w:szCs w:val="16"/>
              </w:rPr>
            </w:pPr>
          </w:p>
          <w:p w14:paraId="70EA73A2" w14:textId="77777777" w:rsidR="00615ED5" w:rsidRDefault="00615ED5">
            <w:pPr>
              <w:keepNext/>
              <w:keepLines/>
              <w:tabs>
                <w:tab w:val="left" w:pos="4606"/>
                <w:tab w:val="left" w:pos="9212"/>
              </w:tabs>
              <w:rPr>
                <w:rFonts w:ascii="Calibri" w:hAnsi="Calibri" w:cs="Calibri"/>
                <w:szCs w:val="16"/>
              </w:rPr>
            </w:pPr>
          </w:p>
        </w:tc>
      </w:tr>
      <w:tr w:rsidR="00615ED5" w14:paraId="758D4925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88FC9E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40</w:t>
            </w:r>
          </w:p>
        </w:tc>
        <w:tc>
          <w:tcPr>
            <w:tcW w:w="7673" w:type="dxa"/>
            <w:shd w:val="clear" w:color="auto" w:fill="FFFFFF"/>
          </w:tcPr>
          <w:p w14:paraId="0F418C5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0403-030-040</w:t>
            </w:r>
          </w:p>
          <w:p w14:paraId="65D36590" w14:textId="235D1074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Krawężniki betonowe wystające o wymiarach 15x30cm (1040m) oraz 15x22cm (300m)  wraz z wykonaniem ław z betonu C16/20, na podsypce cementowo-piaskowej</w:t>
            </w:r>
          </w:p>
        </w:tc>
        <w:tc>
          <w:tcPr>
            <w:tcW w:w="1261" w:type="dxa"/>
            <w:shd w:val="clear" w:color="auto" w:fill="FFFFFF"/>
          </w:tcPr>
          <w:p w14:paraId="79EC33D4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1 340,00 m</w:t>
            </w:r>
          </w:p>
        </w:tc>
      </w:tr>
      <w:tr w:rsidR="00615ED5" w14:paraId="6619C771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83BF778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41</w:t>
            </w:r>
          </w:p>
        </w:tc>
        <w:tc>
          <w:tcPr>
            <w:tcW w:w="7673" w:type="dxa"/>
            <w:shd w:val="clear" w:color="auto" w:fill="FFFFFF"/>
          </w:tcPr>
          <w:p w14:paraId="3F918724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0403-030-040</w:t>
            </w:r>
          </w:p>
          <w:p w14:paraId="7361EC9F" w14:textId="444CF6B3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Oporniki betonowe w bramach zjazdów wtopione o wymiarach (10-12)x25cm wraz z wykonaniem ław z betonu C16/20 - na podsypce cementowo-piaskowej</w:t>
            </w:r>
          </w:p>
        </w:tc>
        <w:tc>
          <w:tcPr>
            <w:tcW w:w="1261" w:type="dxa"/>
            <w:shd w:val="clear" w:color="auto" w:fill="FFFFFF"/>
          </w:tcPr>
          <w:p w14:paraId="0EBF9091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396,00 m</w:t>
            </w:r>
          </w:p>
        </w:tc>
      </w:tr>
      <w:tr w:rsidR="00615ED5" w14:paraId="59D29212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6051FCF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42</w:t>
            </w:r>
          </w:p>
        </w:tc>
        <w:tc>
          <w:tcPr>
            <w:tcW w:w="7673" w:type="dxa"/>
            <w:shd w:val="clear" w:color="auto" w:fill="FFFFFF"/>
          </w:tcPr>
          <w:p w14:paraId="0DA1EEF1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KNNR 6 ERRATA 0404-050-040</w:t>
            </w:r>
          </w:p>
          <w:p w14:paraId="01E00B83" w14:textId="57A11295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 xml:space="preserve">Obrzeża betonowe o wymiarach 30x8cm, na </w:t>
            </w:r>
            <w:proofErr w:type="spellStart"/>
            <w:r>
              <w:rPr>
                <w:rFonts w:ascii="Calibri" w:hAnsi="Calibri" w:cs="Calibri"/>
                <w:i/>
                <w:szCs w:val="16"/>
              </w:rPr>
              <w:t>podypce</w:t>
            </w:r>
            <w:proofErr w:type="spellEnd"/>
            <w:r>
              <w:rPr>
                <w:rFonts w:ascii="Calibri" w:hAnsi="Calibri" w:cs="Calibri"/>
                <w:i/>
                <w:szCs w:val="16"/>
              </w:rPr>
              <w:t xml:space="preserve"> cementowo-piaskowej oraz ławie - jak niżej.</w:t>
            </w:r>
          </w:p>
        </w:tc>
        <w:tc>
          <w:tcPr>
            <w:tcW w:w="1261" w:type="dxa"/>
            <w:shd w:val="clear" w:color="auto" w:fill="FFFFFF"/>
          </w:tcPr>
          <w:p w14:paraId="0B265D3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1 150,00 m</w:t>
            </w:r>
          </w:p>
        </w:tc>
      </w:tr>
      <w:tr w:rsidR="00615ED5" w14:paraId="033CD422" w14:textId="77777777" w:rsidTr="001553B4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E3AA8DF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43</w:t>
            </w:r>
          </w:p>
        </w:tc>
        <w:tc>
          <w:tcPr>
            <w:tcW w:w="7673" w:type="dxa"/>
            <w:shd w:val="clear" w:color="auto" w:fill="FFFFFF"/>
          </w:tcPr>
          <w:p w14:paraId="2B6D7CF5" w14:textId="77777777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KNR 2-31I 0402-04-060</w:t>
            </w:r>
          </w:p>
          <w:p w14:paraId="56AF97EC" w14:textId="3BA426F2" w:rsidR="00615ED5" w:rsidRDefault="00000000">
            <w:pPr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Ławy betonowe z oporem - pod obrzeża 8x30cm  F=0,058m2 z betonu C16/2</w:t>
            </w:r>
            <w:r w:rsidR="001553B4">
              <w:rPr>
                <w:rFonts w:ascii="Calibri" w:hAnsi="Calibri" w:cs="Calibri"/>
                <w:i/>
                <w:szCs w:val="16"/>
              </w:rPr>
              <w:t>0</w:t>
            </w:r>
          </w:p>
        </w:tc>
        <w:tc>
          <w:tcPr>
            <w:tcW w:w="1261" w:type="dxa"/>
            <w:shd w:val="clear" w:color="auto" w:fill="FFFFFF"/>
          </w:tcPr>
          <w:p w14:paraId="29642DC6" w14:textId="77777777" w:rsidR="00615ED5" w:rsidRDefault="00000000">
            <w:pPr>
              <w:jc w:val="right"/>
              <w:rPr>
                <w:rFonts w:ascii="Calibri" w:hAnsi="Calibri" w:cs="Calibri"/>
                <w:i/>
                <w:szCs w:val="16"/>
              </w:rPr>
            </w:pPr>
            <w:r>
              <w:rPr>
                <w:rFonts w:ascii="Calibri" w:hAnsi="Calibri" w:cs="Calibri"/>
                <w:i/>
                <w:szCs w:val="16"/>
              </w:rPr>
              <w:t>66,70 m3</w:t>
            </w:r>
          </w:p>
        </w:tc>
      </w:tr>
    </w:tbl>
    <w:p w14:paraId="44B1FBA6" w14:textId="1EC285FD" w:rsidR="00E420DA" w:rsidRDefault="007A737F" w:rsidP="007A737F">
      <w:pPr>
        <w:keepNext/>
        <w:widowControl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sectPr w:rsidR="00E420DA" w:rsidSect="001553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851" w:bottom="1134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E0B7" w14:textId="77777777" w:rsidR="001A54FD" w:rsidRDefault="001A54FD">
      <w:r>
        <w:separator/>
      </w:r>
    </w:p>
  </w:endnote>
  <w:endnote w:type="continuationSeparator" w:id="0">
    <w:p w14:paraId="1D65B92F" w14:textId="77777777" w:rsidR="001A54FD" w:rsidRDefault="001A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511C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39C3" w14:textId="77777777" w:rsidR="00514FD1" w:rsidRDefault="00514FD1">
    <w:pPr>
      <w:tabs>
        <w:tab w:val="center" w:pos="4536"/>
        <w:tab w:val="right" w:pos="9072"/>
      </w:tabs>
      <w:jc w:val="center"/>
      <w:rPr>
        <w:rStyle w:val="StopkaZnak"/>
        <w:sz w:val="16"/>
        <w:szCs w:val="16"/>
      </w:rPr>
    </w:pPr>
    <w:proofErr w:type="spellStart"/>
    <w:r>
      <w:rPr>
        <w:rStyle w:val="StopkaZnak"/>
        <w:sz w:val="16"/>
        <w:szCs w:val="16"/>
      </w:rPr>
      <w:t>str</w:t>
    </w:r>
    <w:proofErr w:type="spellEnd"/>
    <w:r>
      <w:rPr>
        <w:rStyle w:val="Stopka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30C7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0597" w14:textId="77777777" w:rsidR="001A54FD" w:rsidRDefault="001A54FD">
      <w:r>
        <w:separator/>
      </w:r>
    </w:p>
  </w:footnote>
  <w:footnote w:type="continuationSeparator" w:id="0">
    <w:p w14:paraId="237793C9" w14:textId="77777777" w:rsidR="001A54FD" w:rsidRDefault="001A5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F26E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C85D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F0A8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C26"/>
    <w:rsid w:val="001553B4"/>
    <w:rsid w:val="001A54FD"/>
    <w:rsid w:val="002F3234"/>
    <w:rsid w:val="00373F40"/>
    <w:rsid w:val="004A204F"/>
    <w:rsid w:val="00514FD1"/>
    <w:rsid w:val="005C537F"/>
    <w:rsid w:val="00615ED5"/>
    <w:rsid w:val="006F3C26"/>
    <w:rsid w:val="00702587"/>
    <w:rsid w:val="007A737F"/>
    <w:rsid w:val="008B7024"/>
    <w:rsid w:val="00BA703A"/>
    <w:rsid w:val="00E420DA"/>
    <w:rsid w:val="00F5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C9D07"/>
  <w14:defaultImageDpi w14:val="0"/>
  <w15:docId w15:val="{CE182DD4-EEBA-46EF-A91A-970A0D53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53B4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uiPriority w:val="99"/>
    <w:rPr>
      <w:rFonts w:cs="Times New Roman"/>
    </w:rPr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1553B4"/>
    <w:rPr>
      <w:rFonts w:ascii="Calibri Light" w:eastAsia="Times New Roman" w:hAnsi="Calibri Light" w:cs="Times New Roman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s.kosciukiewicz</cp:lastModifiedBy>
  <cp:revision>3</cp:revision>
  <cp:lastPrinted>1996-11-12T22:12:00Z</cp:lastPrinted>
  <dcterms:created xsi:type="dcterms:W3CDTF">2025-07-10T08:29:00Z</dcterms:created>
  <dcterms:modified xsi:type="dcterms:W3CDTF">2026-03-03T07:01:00Z</dcterms:modified>
</cp:coreProperties>
</file>